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76005205"/>
        <w:docPartObj>
          <w:docPartGallery w:val="Cover Pages"/>
          <w:docPartUnique/>
        </w:docPartObj>
      </w:sdtPr>
      <w:sdtEndPr>
        <w:rPr>
          <w:rFonts w:ascii="Century Gothic" w:hAnsi="Century Gothic"/>
          <w:sz w:val="18"/>
          <w:szCs w:val="18"/>
        </w:rPr>
      </w:sdtEndPr>
      <w:sdtContent>
        <w:p w:rsidR="00336DB0" w:rsidRPr="00336DB0" w:rsidRDefault="00336DB0" w:rsidP="00336DB0">
          <w:r w:rsidRPr="00336DB0">
            <w:rPr>
              <w:noProof/>
              <w:color w:val="000000" w:themeColor="text1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C3EB8F9" wp14:editId="5D4AEC0A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52920" cy="9142730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2920" cy="9142730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6DB0" w:rsidRPr="00336DB0" w:rsidRDefault="00336DB0" w:rsidP="00336DB0">
                                  <w:pPr>
                                    <w:jc w:val="center"/>
                                    <w:rPr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6DB0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7189A7" wp14:editId="1BBA9DF1">
                                        <wp:extent cx="2228850" cy="222885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ADE_seal.jpg"/>
                                                <pic:cNvPicPr/>
                                              </pic:nvPicPr>
                                              <pic:blipFill>
                                                <a:blip r:embed="rId5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">
                                                          <a14:imgEffect>
                                                            <a14:backgroundRemoval t="0" b="100000" l="0" r="99539">
                                                              <a14:foregroundMark x1="63678" y1="4680" x2="2109" y2="40145"/>
                                                              <a14:foregroundMark x1="64074" y1="91892" x2="67106" y2="88860"/>
                                                              <a14:foregroundMark x1="47858" y1="94463" x2="50033" y2="91892"/>
                                                              <a14:foregroundMark x1="31180" y1="92287" x2="35465" y2="88464"/>
                                                              <a14:backgroundMark x1="1252" y1="26500" x2="20962" y2="210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8850" cy="2228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36DB0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336DB0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336DB0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336DB0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:rsidR="00336DB0" w:rsidRPr="00B430CF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D1200D"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  <w:t xml:space="preserve">Arkansas Department of Education </w:t>
                                  </w:r>
                                </w:p>
                                <w:p w:rsidR="00336DB0" w:rsidRPr="00B430CF" w:rsidRDefault="00336DB0" w:rsidP="00336DB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rStyle w:val="Emphasis"/>
                                      <w:i w:val="0"/>
                                      <w:color w:val="000000" w:themeColor="text1"/>
                                      <w:sz w:val="28"/>
                                    </w:rPr>
                                  </w:pPr>
                                  <w:sdt>
                                    <w:sdtPr>
                                      <w:rPr>
                                        <w:rStyle w:val="Emphasis"/>
                                        <w:rFonts w:ascii="Arial" w:hAnsi="Arial" w:cs="Arial"/>
                                        <w:i w:val="0"/>
                                        <w:color w:val="000000" w:themeColor="text1"/>
                                        <w:sz w:val="28"/>
                                      </w:rPr>
                                      <w:alias w:val="Company"/>
                                      <w:tag w:val=""/>
                                      <w:id w:val="200848554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D1200D">
                                        <w:rPr>
                                          <w:rStyle w:val="Emphasis"/>
                                          <w:rFonts w:ascii="Arial" w:hAnsi="Arial" w:cs="Arial"/>
                                          <w:i w:val="0"/>
                                          <w:color w:val="000000" w:themeColor="text1"/>
                                          <w:sz w:val="28"/>
                                        </w:rPr>
                                        <w:t>Public School Accountability: School Performance Unit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267D" w:rsidRPr="0087267D" w:rsidRDefault="0087267D" w:rsidP="0087267D">
                                  <w:pPr>
                                    <w:jc w:val="center"/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87267D"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2018-2019</w:t>
                                  </w:r>
                                </w:p>
                                <w:p w:rsidR="00336DB0" w:rsidRPr="0087267D" w:rsidRDefault="0087267D" w:rsidP="0087267D">
                                  <w:pPr>
                                    <w:jc w:val="center"/>
                                    <w:rPr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 w:rsidRPr="0087267D"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Reason Not Tested and Required </w:t>
                                  </w:r>
                                  <w:r w:rsidRPr="0087267D"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D</w:t>
                                  </w:r>
                                  <w:r w:rsidRPr="0087267D">
                                    <w:rPr>
                                      <w:rStyle w:val="Emphasis"/>
                                      <w:rFonts w:ascii="Arial" w:hAnsi="Arial" w:cs="Arial"/>
                                      <w:i w:val="0"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ocumentation</w:t>
                                  </w:r>
                                </w:p>
                                <w:p w:rsidR="00336DB0" w:rsidRDefault="00336DB0" w:rsidP="00336DB0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C3EB8F9" id="Group 193" o:spid="_x0000_s1026" style="position:absolute;margin-left:0;margin-top:0;width:539.6pt;height:719.9pt;z-index:-251657216;mso-width-percent:882;mso-height-percent:909;mso-position-horizontal:center;mso-position-horizontal-relative:margin;mso-position-vertical:center;mso-position-vertical-relative:margin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>
                      <v:textbox>
                        <w:txbxContent>
                          <w:p w:rsidR="00336DB0" w:rsidRPr="00336DB0" w:rsidRDefault="00336DB0" w:rsidP="00336DB0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:rsidR="00336DB0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189A7" wp14:editId="1BBA9DF1">
                                  <wp:extent cx="2228850" cy="22288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DE_seal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0" b="100000" l="0" r="99539">
                                                        <a14:foregroundMark x1="63678" y1="4680" x2="2109" y2="40145"/>
                                                        <a14:foregroundMark x1="64074" y1="91892" x2="67106" y2="88860"/>
                                                        <a14:foregroundMark x1="47858" y1="94463" x2="50033" y2="91892"/>
                                                        <a14:foregroundMark x1="31180" y1="92287" x2="35465" y2="88464"/>
                                                        <a14:backgroundMark x1="1252" y1="26500" x2="20962" y2="210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885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6DB0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36DB0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36DB0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36DB0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36DB0" w:rsidRPr="00B430CF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28"/>
                              </w:rPr>
                            </w:pPr>
                            <w:r w:rsidRPr="00D1200D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28"/>
                              </w:rPr>
                              <w:t xml:space="preserve">Arkansas Department of Education </w:t>
                            </w:r>
                          </w:p>
                          <w:p w:rsidR="00336DB0" w:rsidRPr="00B430CF" w:rsidRDefault="00336DB0" w:rsidP="00336DB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rStyle w:val="Emphasis"/>
                                <w:i w:val="0"/>
                                <w:color w:val="000000" w:themeColor="text1"/>
                                <w:sz w:val="28"/>
                              </w:rPr>
                            </w:pPr>
                            <w:sdt>
                              <w:sdtPr>
                                <w:rPr>
                                  <w:rStyle w:val="Emphasis"/>
                                  <w:rFonts w:ascii="Arial" w:hAnsi="Arial" w:cs="Arial"/>
                                  <w:i w:val="0"/>
                                  <w:color w:val="000000" w:themeColor="text1"/>
                                  <w:sz w:val="28"/>
                                </w:rPr>
                                <w:alias w:val="Company"/>
                                <w:tag w:val=""/>
                                <w:id w:val="200848554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D1200D">
                                  <w:rPr>
                                    <w:rStyle w:val="Emphasis"/>
                                    <w:rFonts w:ascii="Arial" w:hAnsi="Arial" w:cs="Arial"/>
                                    <w:i w:val="0"/>
                                    <w:color w:val="000000" w:themeColor="text1"/>
                                    <w:sz w:val="28"/>
                                  </w:rPr>
                                  <w:t>Public School Accountability: School Performance Unit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87267D" w:rsidRPr="0087267D" w:rsidRDefault="0087267D" w:rsidP="0087267D">
                            <w:pPr>
                              <w:jc w:val="center"/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87267D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2018-2019</w:t>
                            </w:r>
                          </w:p>
                          <w:p w:rsidR="00336DB0" w:rsidRPr="0087267D" w:rsidRDefault="0087267D" w:rsidP="0087267D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87267D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Reason Not Tested and Required </w:t>
                            </w:r>
                            <w:r w:rsidRPr="0087267D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D</w:t>
                            </w:r>
                            <w:r w:rsidRPr="0087267D">
                              <w:rPr>
                                <w:rStyle w:val="Emphasis"/>
                                <w:rFonts w:ascii="Arial" w:hAnsi="Arial" w:cs="Arial"/>
                                <w:i w:val="0"/>
                                <w:color w:val="000000" w:themeColor="text1"/>
                                <w:sz w:val="44"/>
                                <w:szCs w:val="44"/>
                              </w:rPr>
                              <w:t>ocumentation</w:t>
                            </w:r>
                          </w:p>
                          <w:p w:rsidR="00336DB0" w:rsidRDefault="00336DB0" w:rsidP="00336DB0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margin" anchory="margin"/>
                  </v:group>
                </w:pict>
              </mc:Fallback>
            </mc:AlternateContent>
          </w:r>
          <w:r>
            <w:rPr>
              <w:rFonts w:ascii="Century Gothic" w:hAnsi="Century Gothic"/>
              <w:sz w:val="18"/>
              <w:szCs w:val="18"/>
            </w:rPr>
            <w:br w:type="page"/>
          </w:r>
        </w:p>
      </w:sdtContent>
    </w:sdt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C6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u w:val="single"/>
        </w:rPr>
        <w:lastRenderedPageBreak/>
        <w:t>Reason not tested without the proper documentation will not be approved.</w:t>
      </w:r>
    </w:p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994"/>
        <w:gridCol w:w="5483"/>
        <w:gridCol w:w="1623"/>
      </w:tblGrid>
      <w:tr w:rsidR="00F07F25" w:rsidRPr="00441C64" w:rsidTr="00F07F25">
        <w:trPr>
          <w:trHeight w:val="897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Assessment Format Cod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Reason Not Tested Code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Reason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Excludes from Enrollment</w:t>
            </w:r>
          </w:p>
        </w:tc>
      </w:tr>
      <w:tr w:rsidR="00F07F25" w:rsidRPr="00441C64" w:rsidTr="00F07F25">
        <w:trPr>
          <w:trHeight w:val="717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162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Absent on ALL days of the test administration, including the make-up test administration</w:t>
            </w:r>
            <w:r w:rsidR="00162F0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Expelled/Suspended/Student Refused to Test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</w:t>
            </w:r>
          </w:p>
        </w:tc>
      </w:tr>
      <w:tr w:rsidR="00441C64" w:rsidRPr="00441C64" w:rsidTr="00F07F25">
        <w:trPr>
          <w:trHeight w:val="1518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No documentation is needed.</w:t>
            </w:r>
          </w:p>
          <w:p w:rsidR="00441C64" w:rsidRPr="00441C64" w:rsidRDefault="00441C64" w:rsidP="00441C6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This Reason Not Tested (RNT) code will count against the 95 percent tested. At least 95 percent of students in each student subgroup are required to test.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F25" w:rsidRPr="00441C64" w:rsidTr="00F07F25">
        <w:trPr>
          <w:trHeight w:val="47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Medical Emergency/Extended Hospitalization - Requires doctor's statement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41C64" w:rsidRPr="00441C64" w:rsidTr="00F07F25">
        <w:trPr>
          <w:trHeight w:val="33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A student is physically unable to take the test.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Doctor, Medical Clinic or Hospital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address the student’s limitations.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Examples of Medical Emergency/Extended Hospitalization:</w:t>
            </w:r>
          </w:p>
          <w:p w:rsidR="00441C64" w:rsidRPr="00441C64" w:rsidRDefault="00441C64" w:rsidP="00441C64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Blindness caused by an accident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 injury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Stroke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Heart Attack</w:t>
            </w:r>
          </w:p>
          <w:p w:rsidR="00441C64" w:rsidRPr="00441C64" w:rsidRDefault="00441C64" w:rsidP="00441C6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Aneurysm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321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Residential Treatment - Requires doctor's statement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252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B20928" w:rsidRPr="00441C64" w:rsidRDefault="00B20928" w:rsidP="008258C9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Treatment Facility letterhead with the attending physician’s signature.</w:t>
            </w:r>
          </w:p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8258C9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Treatment dates must clearly be stated in the letter from the initial intake date to the return to school date.</w:t>
            </w:r>
          </w:p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8258C9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Pr="00441C64" w:rsidRDefault="00B20928" w:rsidP="0082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F25" w:rsidRPr="00441C64" w:rsidTr="00F07F25">
        <w:trPr>
          <w:trHeight w:val="321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B20928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B20928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Homebound medically fragile - Requires doctor's statement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441C64" w:rsidRPr="00441C64" w:rsidTr="00F07F25">
        <w:trPr>
          <w:trHeight w:val="51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20928" w:rsidRDefault="00B20928" w:rsidP="00B209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As a reminder, students can take the test at home. For procedures on testing students at home, refer to page 4 of the </w:t>
            </w:r>
            <w:hyperlink r:id="rId7" w:history="1">
              <w:r w:rsidRPr="00441C64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ADE Assessment Policy and Procedures</w:t>
              </w:r>
            </w:hyperlink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document. 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B20928" w:rsidRPr="00441C64" w:rsidRDefault="00B20928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0928" w:rsidRPr="00441C64" w:rsidRDefault="00B20928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If a student is physically unable to take the test, provide the required documentation.</w:t>
            </w:r>
          </w:p>
          <w:p w:rsidR="00B20928" w:rsidRDefault="00B20928" w:rsidP="00441C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B20928" w:rsidRPr="00441C64" w:rsidRDefault="00B20928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B20928" w:rsidRPr="00441C64" w:rsidRDefault="00B20928" w:rsidP="00B2092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Doctors, Medical Clinic or Hospital letterhead with the attending physician’s signature.</w:t>
            </w:r>
          </w:p>
          <w:p w:rsidR="00B20928" w:rsidRPr="00441C64" w:rsidRDefault="00B20928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B20928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state the student’s condition and address the student’s limitations.</w:t>
            </w:r>
          </w:p>
          <w:p w:rsidR="00B20928" w:rsidRPr="00441C64" w:rsidRDefault="00B20928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B2092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B20928" w:rsidRPr="00441C64" w:rsidRDefault="00B20928" w:rsidP="00B2092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Pr="00441C64" w:rsidRDefault="00B20928" w:rsidP="00B20928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20928" w:rsidRDefault="00B20928" w:rsidP="00B209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</w:p>
          <w:p w:rsidR="00B20928" w:rsidRDefault="00B20928" w:rsidP="00B209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C378FB" w:rsidRPr="00441C64" w:rsidRDefault="00C378FB" w:rsidP="00B20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78FB" w:rsidRPr="00441C64" w:rsidRDefault="00C378FB" w:rsidP="00C3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Definition:</w:t>
            </w:r>
          </w:p>
          <w:p w:rsidR="00C378FB" w:rsidRPr="00441C64" w:rsidRDefault="00C378FB" w:rsidP="00C378FB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Medically fragile is a condition that requires assistance in an activity of daily living.</w:t>
            </w:r>
          </w:p>
          <w:p w:rsidR="00C378FB" w:rsidRPr="00441C64" w:rsidRDefault="00C378FB" w:rsidP="00C3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378FB" w:rsidRPr="00441C64" w:rsidRDefault="00C378FB" w:rsidP="00C378FB">
            <w:pPr>
              <w:numPr>
                <w:ilvl w:val="0"/>
                <w:numId w:val="19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24-hour supervision and/or direct assistance to maintain safety due to confusion and/or disorientation.</w:t>
            </w:r>
          </w:p>
          <w:p w:rsidR="00C378FB" w:rsidRPr="00441C64" w:rsidRDefault="00C378FB" w:rsidP="00C3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C378FB" w:rsidRPr="00441C64" w:rsidRDefault="00C378FB" w:rsidP="00C378FB">
            <w:pPr>
              <w:numPr>
                <w:ilvl w:val="0"/>
                <w:numId w:val="20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Turning or repositioning every 2 to 4 hours to prevent skin breakdown per medical plan of care.</w:t>
            </w:r>
          </w:p>
          <w:p w:rsidR="00C378FB" w:rsidRPr="00441C64" w:rsidRDefault="00C378FB" w:rsidP="00C3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5E5558" w:rsidRDefault="00C378FB" w:rsidP="00441C64">
            <w:pPr>
              <w:numPr>
                <w:ilvl w:val="0"/>
                <w:numId w:val="21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24-hour monitoring of a health care plan by a licensed-nurse.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Incarcerated/Juvenile Detention/Deceased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40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Incarceration: e-School entry and withdrawal date.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3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20.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from the Juvenile Detention Center stating the entry and withdrawal dates.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5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20.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a student is deceased, an obituary from the newspaper or funeral home website.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7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30.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0B2964">
        <w:trPr>
          <w:trHeight w:val="40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Withdrew from school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38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2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entry withdrawal screen print that shows the entry and withdrawal dates.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2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screen print should also show the withdrawal code used.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14 Moved out of state.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10 Enrolled in another Arkansas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moved out-of-state, a request for records from the out-of-state (receiving)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Enrolled in a Home-School/Private-School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31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3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request for records from the receiving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or</w:t>
            </w:r>
          </w:p>
          <w:p w:rsidR="00441C64" w:rsidRPr="00441C64" w:rsidRDefault="00441C64" w:rsidP="00441C64">
            <w:pPr>
              <w:numPr>
                <w:ilvl w:val="0"/>
                <w:numId w:val="3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entry withdrawal screen print that shows the entry and withdrawal dates.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screen print should also show the withdrawal code used.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11 Home-School.  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13 Private-School.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Homeschool student enrolled for classes or extracurricular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9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3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copy of the student’s transcript validating the student’s enrollment.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Special Education services for home/private school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134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from the school’s special education department stating the services that the student are receiving.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copy of the student’s transcript.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Youth Challenge/Tuition Agreement/Job Corps/Boot Camp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134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copy of the Youth Challenge letter stating the dates of enrollment.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4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copy of the tuition agreement.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4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A copy of the Job Corps letter stating the dates of enrollment.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4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copy of the letter from Boot Camp stating the dates of enrollment.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ASPIRE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Student took Alternate Assessment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6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4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 copy of the test result from DLM.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Medical Waiver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9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A student is physically unable to take the test.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Doctor, Medical Clinic, or Hospital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4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address the student’s limitations.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4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4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Circumstances leading to Medical Waiver:</w:t>
            </w:r>
          </w:p>
          <w:p w:rsidR="00441C64" w:rsidRPr="00441C64" w:rsidRDefault="00441C64" w:rsidP="00441C64">
            <w:pPr>
              <w:numPr>
                <w:ilvl w:val="0"/>
                <w:numId w:val="4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Blindness caused by an accident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5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 injury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Stroke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Heart Attack</w:t>
            </w:r>
          </w:p>
          <w:p w:rsidR="00441C64" w:rsidRPr="00441C64" w:rsidRDefault="00441C64" w:rsidP="00441C6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Aneurysm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D14A8C">
        <w:trPr>
          <w:trHeight w:val="51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Catastrophic Illness or Accident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9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A student is physically unable to take the test.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Doctor, Medical Clinic, or Hospital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address the student’s limitations.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5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Catastrophic Illness or Accident:</w:t>
            </w:r>
          </w:p>
          <w:p w:rsidR="00441C64" w:rsidRPr="00441C64" w:rsidRDefault="00441C64" w:rsidP="00441C64">
            <w:pPr>
              <w:numPr>
                <w:ilvl w:val="0"/>
                <w:numId w:val="5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Blindness caused by an accident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5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Brain injury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5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Stroke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Heart Attack</w:t>
            </w:r>
          </w:p>
          <w:p w:rsidR="00441C64" w:rsidRPr="00441C64" w:rsidRDefault="00441C64" w:rsidP="00441C6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Aneurysm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D525BB">
        <w:trPr>
          <w:trHeight w:val="204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 Schooled for Assessed Subjects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13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6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Special Education services for home/private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screen print should also show the withdrawal code used.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11 Home-School.  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Incarcerated at Adult Facility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15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6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Incarceration: e-School entry and withdrawal date.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6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 20.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Special Treatment Center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188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6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is an approved residential treatment center. This information must be on the Treatment Facility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Treatment dates must clearly be stated in the letter from the initial intake date to the return to school date.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6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Special Detention Center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94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numPr>
                <w:ilvl w:val="0"/>
                <w:numId w:val="7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letter from the Juvenile Detention Center stating the entry and withdrawal dates.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71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 20.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7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 letter from DYS stating the entry and withdrawal dates.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73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 20.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Psychological Factors of Emotional Trauma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A student is unable to take the test due to a mental health crisis.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Treatment Facility, Doctor, Medical Clinic, or Hospital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7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address the student’s limitations.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numPr>
                <w:ilvl w:val="0"/>
                <w:numId w:val="7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7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Homebound</w:t>
            </w:r>
            <w:r w:rsidR="004D07FE"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4D07FE"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Medically fragile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As a reminder, students can take the test at home. For procedures on testing students at home, refer to page 4 of the </w:t>
            </w:r>
            <w:hyperlink r:id="rId8" w:history="1">
              <w:r w:rsidRPr="00441C64">
                <w:rPr>
                  <w:rFonts w:ascii="Arial" w:eastAsia="Times New Roman" w:hAnsi="Arial" w:cs="Arial"/>
                  <w:b/>
                  <w:bCs/>
                  <w:color w:val="1155CC"/>
                  <w:sz w:val="20"/>
                  <w:szCs w:val="20"/>
                  <w:u w:val="single"/>
                </w:rPr>
                <w:t>ADE Assessment Policy and Procedures</w:t>
              </w:r>
            </w:hyperlink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document. 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If a student is physically unable to take the test, provide the required documentation.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7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information must be on the Doctors, Medical Clinic or Hospital letterhead with the attending physician’s signature.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7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letter must state the student’s condition and address the student’s limitations.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7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initial intake date and the date the student was released to go back to school must clearly be stated in the letter.</w:t>
            </w:r>
          </w:p>
          <w:p w:rsidR="00441C64" w:rsidRPr="00441C64" w:rsidRDefault="00441C64" w:rsidP="00441C6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All of the above elements must be included in the letter for evaluation to the ADE.</w:t>
            </w: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Definition:</w:t>
            </w:r>
          </w:p>
          <w:p w:rsidR="00441C64" w:rsidRPr="00441C64" w:rsidRDefault="00441C64" w:rsidP="00441C64">
            <w:pPr>
              <w:numPr>
                <w:ilvl w:val="0"/>
                <w:numId w:val="8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Homebound Medically fragile is a condition that requires assistance in an activity of daily living.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2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24-hour supervision and/or direct assistance to maintain safety due to confusion and/or disorientation.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3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Turning or repositioning every 2 to 4 hours to prevent skin breakdown per medical plan of care.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4"/>
              </w:numPr>
              <w:spacing w:after="0" w:line="240" w:lineRule="auto"/>
              <w:ind w:left="1440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24-hour monitoring of a health care plan by a licensed-nurse.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Deceased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numPr>
                <w:ilvl w:val="0"/>
                <w:numId w:val="8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a student is deceased, an obituary from the newspaper or funeral home website.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30.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DLM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Withdrew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Yes</w:t>
            </w:r>
          </w:p>
        </w:tc>
      </w:tr>
      <w:tr w:rsidR="005E5558" w:rsidRPr="00441C64" w:rsidTr="00F07F25">
        <w:trPr>
          <w:trHeight w:val="50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</w:rPr>
              <w:t>Documentation:</w:t>
            </w:r>
          </w:p>
          <w:p w:rsidR="00441C64" w:rsidRPr="00441C64" w:rsidRDefault="00441C64" w:rsidP="00441C64">
            <w:pPr>
              <w:numPr>
                <w:ilvl w:val="0"/>
                <w:numId w:val="8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 entry withdrawal screen print that shows the entry and withdrawal dates.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This screen print should also show the withdrawal code used.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8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14 Moved out of state.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9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  <w:proofErr w:type="gramStart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e-School</w:t>
            </w:r>
            <w:proofErr w:type="gramEnd"/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Plus withdrawal code 10 Enrolled in another Arkansas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41C64" w:rsidRPr="00441C64" w:rsidRDefault="00441C64" w:rsidP="00441C64">
            <w:pPr>
              <w:numPr>
                <w:ilvl w:val="0"/>
                <w:numId w:val="9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41C6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If moved out-of-state, a request for records from the out-of-state (receiving) school.</w:t>
            </w: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C6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Reason not tested without the proper documentation will not be approved.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1C64" w:rsidRPr="00441C64" w:rsidRDefault="00441C64" w:rsidP="00441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C6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1C64" w:rsidRPr="00441C64" w:rsidRDefault="00441C64" w:rsidP="00441C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1C64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8F5AF9" w:rsidRDefault="00290540"/>
    <w:sectPr w:rsidR="008F5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B34"/>
    <w:multiLevelType w:val="multilevel"/>
    <w:tmpl w:val="F04A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D2B51"/>
    <w:multiLevelType w:val="multilevel"/>
    <w:tmpl w:val="181E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0249F"/>
    <w:multiLevelType w:val="multilevel"/>
    <w:tmpl w:val="62A4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32A91"/>
    <w:multiLevelType w:val="multilevel"/>
    <w:tmpl w:val="8A464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101975"/>
    <w:multiLevelType w:val="multilevel"/>
    <w:tmpl w:val="C42E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474F9B"/>
    <w:multiLevelType w:val="multilevel"/>
    <w:tmpl w:val="58FC1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664758"/>
    <w:multiLevelType w:val="multilevel"/>
    <w:tmpl w:val="98DE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886826"/>
    <w:multiLevelType w:val="multilevel"/>
    <w:tmpl w:val="9610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737DE6"/>
    <w:multiLevelType w:val="multilevel"/>
    <w:tmpl w:val="77CE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B147E3"/>
    <w:multiLevelType w:val="multilevel"/>
    <w:tmpl w:val="2A28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2F2FCB"/>
    <w:multiLevelType w:val="multilevel"/>
    <w:tmpl w:val="71B8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DC7E83"/>
    <w:multiLevelType w:val="multilevel"/>
    <w:tmpl w:val="701C4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7F6A77"/>
    <w:multiLevelType w:val="multilevel"/>
    <w:tmpl w:val="57223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9707F8"/>
    <w:multiLevelType w:val="multilevel"/>
    <w:tmpl w:val="D60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234594"/>
    <w:multiLevelType w:val="multilevel"/>
    <w:tmpl w:val="1312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2A7FBE"/>
    <w:multiLevelType w:val="multilevel"/>
    <w:tmpl w:val="F6FA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A30A40"/>
    <w:multiLevelType w:val="multilevel"/>
    <w:tmpl w:val="E626E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6B5857"/>
    <w:multiLevelType w:val="multilevel"/>
    <w:tmpl w:val="87BA6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A206345"/>
    <w:multiLevelType w:val="multilevel"/>
    <w:tmpl w:val="2572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58029E"/>
    <w:multiLevelType w:val="multilevel"/>
    <w:tmpl w:val="18FE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A920CE"/>
    <w:multiLevelType w:val="multilevel"/>
    <w:tmpl w:val="773C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6A74D6"/>
    <w:multiLevelType w:val="multilevel"/>
    <w:tmpl w:val="192C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03E2869"/>
    <w:multiLevelType w:val="multilevel"/>
    <w:tmpl w:val="D7E2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6D0CC5"/>
    <w:multiLevelType w:val="multilevel"/>
    <w:tmpl w:val="07EE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964CB1"/>
    <w:multiLevelType w:val="multilevel"/>
    <w:tmpl w:val="EB10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C318DB"/>
    <w:multiLevelType w:val="multilevel"/>
    <w:tmpl w:val="8972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670465"/>
    <w:multiLevelType w:val="multilevel"/>
    <w:tmpl w:val="9D403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7B63AEC"/>
    <w:multiLevelType w:val="multilevel"/>
    <w:tmpl w:val="6DEA0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7D01C4E"/>
    <w:multiLevelType w:val="multilevel"/>
    <w:tmpl w:val="1D8E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DA740E"/>
    <w:multiLevelType w:val="multilevel"/>
    <w:tmpl w:val="F8A4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DD465A"/>
    <w:multiLevelType w:val="multilevel"/>
    <w:tmpl w:val="76BC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C8672E"/>
    <w:multiLevelType w:val="multilevel"/>
    <w:tmpl w:val="599E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CA6876"/>
    <w:multiLevelType w:val="multilevel"/>
    <w:tmpl w:val="7F4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617065"/>
    <w:multiLevelType w:val="multilevel"/>
    <w:tmpl w:val="5F0C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EA06B87"/>
    <w:multiLevelType w:val="multilevel"/>
    <w:tmpl w:val="E5C0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1A0E75"/>
    <w:multiLevelType w:val="multilevel"/>
    <w:tmpl w:val="951A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0BB243B"/>
    <w:multiLevelType w:val="multilevel"/>
    <w:tmpl w:val="4296D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3477121"/>
    <w:multiLevelType w:val="multilevel"/>
    <w:tmpl w:val="AAAC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37421FF"/>
    <w:multiLevelType w:val="multilevel"/>
    <w:tmpl w:val="CE86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4695627"/>
    <w:multiLevelType w:val="multilevel"/>
    <w:tmpl w:val="C21C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64F2555"/>
    <w:multiLevelType w:val="multilevel"/>
    <w:tmpl w:val="E876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8670746"/>
    <w:multiLevelType w:val="multilevel"/>
    <w:tmpl w:val="66F07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9F53CD5"/>
    <w:multiLevelType w:val="multilevel"/>
    <w:tmpl w:val="F6FE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B7D643E"/>
    <w:multiLevelType w:val="multilevel"/>
    <w:tmpl w:val="DB12B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884D2F"/>
    <w:multiLevelType w:val="multilevel"/>
    <w:tmpl w:val="AB68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F403132"/>
    <w:multiLevelType w:val="multilevel"/>
    <w:tmpl w:val="EB665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022112F"/>
    <w:multiLevelType w:val="multilevel"/>
    <w:tmpl w:val="EFD2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083240E"/>
    <w:multiLevelType w:val="multilevel"/>
    <w:tmpl w:val="CE4A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0901E4C"/>
    <w:multiLevelType w:val="multilevel"/>
    <w:tmpl w:val="F46A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0E13950"/>
    <w:multiLevelType w:val="multilevel"/>
    <w:tmpl w:val="CBEA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1715952"/>
    <w:multiLevelType w:val="multilevel"/>
    <w:tmpl w:val="D70E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374EBC"/>
    <w:multiLevelType w:val="multilevel"/>
    <w:tmpl w:val="AE00D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40A64C1"/>
    <w:multiLevelType w:val="multilevel"/>
    <w:tmpl w:val="3418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7A2C6C"/>
    <w:multiLevelType w:val="multilevel"/>
    <w:tmpl w:val="AB78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65C6F5C"/>
    <w:multiLevelType w:val="multilevel"/>
    <w:tmpl w:val="F6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832732D"/>
    <w:multiLevelType w:val="multilevel"/>
    <w:tmpl w:val="930E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96A3574"/>
    <w:multiLevelType w:val="multilevel"/>
    <w:tmpl w:val="AF2A7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B664C57"/>
    <w:multiLevelType w:val="multilevel"/>
    <w:tmpl w:val="CC96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BA36D89"/>
    <w:multiLevelType w:val="multilevel"/>
    <w:tmpl w:val="F206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E997B84"/>
    <w:multiLevelType w:val="multilevel"/>
    <w:tmpl w:val="826C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997CCA"/>
    <w:multiLevelType w:val="multilevel"/>
    <w:tmpl w:val="61CE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1310EFF"/>
    <w:multiLevelType w:val="multilevel"/>
    <w:tmpl w:val="05E0C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1D35207"/>
    <w:multiLevelType w:val="multilevel"/>
    <w:tmpl w:val="2980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C748B2"/>
    <w:multiLevelType w:val="multilevel"/>
    <w:tmpl w:val="464C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4133640"/>
    <w:multiLevelType w:val="multilevel"/>
    <w:tmpl w:val="EB9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AB816D8"/>
    <w:multiLevelType w:val="multilevel"/>
    <w:tmpl w:val="11624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B022094"/>
    <w:multiLevelType w:val="multilevel"/>
    <w:tmpl w:val="1BF2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D710354"/>
    <w:multiLevelType w:val="multilevel"/>
    <w:tmpl w:val="BD1C8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EAD6F8B"/>
    <w:multiLevelType w:val="multilevel"/>
    <w:tmpl w:val="02F6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0A55EDA"/>
    <w:multiLevelType w:val="multilevel"/>
    <w:tmpl w:val="1652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4712230"/>
    <w:multiLevelType w:val="multilevel"/>
    <w:tmpl w:val="A8FC7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54F6061"/>
    <w:multiLevelType w:val="multilevel"/>
    <w:tmpl w:val="88826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568093A"/>
    <w:multiLevelType w:val="multilevel"/>
    <w:tmpl w:val="27D0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60817C9"/>
    <w:multiLevelType w:val="multilevel"/>
    <w:tmpl w:val="4A0AD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68A0B67"/>
    <w:multiLevelType w:val="multilevel"/>
    <w:tmpl w:val="263A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AA17259"/>
    <w:multiLevelType w:val="multilevel"/>
    <w:tmpl w:val="2274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BAC7658"/>
    <w:multiLevelType w:val="multilevel"/>
    <w:tmpl w:val="D54A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C4C67BB"/>
    <w:multiLevelType w:val="multilevel"/>
    <w:tmpl w:val="5E90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C5B3DA4"/>
    <w:multiLevelType w:val="multilevel"/>
    <w:tmpl w:val="F680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6A3E8F"/>
    <w:multiLevelType w:val="multilevel"/>
    <w:tmpl w:val="601C8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F393D2D"/>
    <w:multiLevelType w:val="multilevel"/>
    <w:tmpl w:val="6BE8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25F6FAA"/>
    <w:multiLevelType w:val="multilevel"/>
    <w:tmpl w:val="4AFAC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30135C6"/>
    <w:multiLevelType w:val="multilevel"/>
    <w:tmpl w:val="79A6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3A55977"/>
    <w:multiLevelType w:val="multilevel"/>
    <w:tmpl w:val="EE54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595246D"/>
    <w:multiLevelType w:val="multilevel"/>
    <w:tmpl w:val="65F8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62243B7"/>
    <w:multiLevelType w:val="multilevel"/>
    <w:tmpl w:val="0F0ED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69161FC"/>
    <w:multiLevelType w:val="multilevel"/>
    <w:tmpl w:val="9AF8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7EF5991"/>
    <w:multiLevelType w:val="multilevel"/>
    <w:tmpl w:val="AE1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8A359EC"/>
    <w:multiLevelType w:val="multilevel"/>
    <w:tmpl w:val="101C4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BAC4D19"/>
    <w:multiLevelType w:val="multilevel"/>
    <w:tmpl w:val="EA0C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CC61295"/>
    <w:multiLevelType w:val="multilevel"/>
    <w:tmpl w:val="4058D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1"/>
  </w:num>
  <w:num w:numId="2">
    <w:abstractNumId w:val="64"/>
  </w:num>
  <w:num w:numId="3">
    <w:abstractNumId w:val="68"/>
  </w:num>
  <w:num w:numId="4">
    <w:abstractNumId w:val="2"/>
  </w:num>
  <w:num w:numId="5">
    <w:abstractNumId w:val="50"/>
  </w:num>
  <w:num w:numId="6">
    <w:abstractNumId w:val="40"/>
  </w:num>
  <w:num w:numId="7">
    <w:abstractNumId w:val="70"/>
  </w:num>
  <w:num w:numId="8">
    <w:abstractNumId w:val="23"/>
  </w:num>
  <w:num w:numId="9">
    <w:abstractNumId w:val="8"/>
  </w:num>
  <w:num w:numId="10">
    <w:abstractNumId w:val="72"/>
  </w:num>
  <w:num w:numId="11">
    <w:abstractNumId w:val="45"/>
  </w:num>
  <w:num w:numId="12">
    <w:abstractNumId w:val="58"/>
  </w:num>
  <w:num w:numId="13">
    <w:abstractNumId w:val="24"/>
  </w:num>
  <w:num w:numId="14">
    <w:abstractNumId w:val="17"/>
  </w:num>
  <w:num w:numId="15">
    <w:abstractNumId w:val="3"/>
  </w:num>
  <w:num w:numId="16">
    <w:abstractNumId w:val="86"/>
  </w:num>
  <w:num w:numId="17">
    <w:abstractNumId w:val="25"/>
  </w:num>
  <w:num w:numId="18">
    <w:abstractNumId w:val="46"/>
  </w:num>
  <w:num w:numId="19">
    <w:abstractNumId w:val="8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30"/>
  </w:num>
  <w:num w:numId="23">
    <w:abstractNumId w:val="38"/>
  </w:num>
  <w:num w:numId="24">
    <w:abstractNumId w:val="37"/>
  </w:num>
  <w:num w:numId="25">
    <w:abstractNumId w:val="10"/>
  </w:num>
  <w:num w:numId="26">
    <w:abstractNumId w:val="35"/>
  </w:num>
  <w:num w:numId="27">
    <w:abstractNumId w:val="42"/>
  </w:num>
  <w:num w:numId="28">
    <w:abstractNumId w:val="12"/>
  </w:num>
  <w:num w:numId="29">
    <w:abstractNumId w:val="61"/>
  </w:num>
  <w:num w:numId="30">
    <w:abstractNumId w:val="73"/>
  </w:num>
  <w:num w:numId="31">
    <w:abstractNumId w:val="60"/>
  </w:num>
  <w:num w:numId="32">
    <w:abstractNumId w:val="19"/>
  </w:num>
  <w:num w:numId="33">
    <w:abstractNumId w:val="33"/>
  </w:num>
  <w:num w:numId="34">
    <w:abstractNumId w:val="81"/>
  </w:num>
  <w:num w:numId="35">
    <w:abstractNumId w:val="84"/>
  </w:num>
  <w:num w:numId="36">
    <w:abstractNumId w:val="6"/>
  </w:num>
  <w:num w:numId="37">
    <w:abstractNumId w:val="63"/>
  </w:num>
  <w:num w:numId="38">
    <w:abstractNumId w:val="77"/>
  </w:num>
  <w:num w:numId="39">
    <w:abstractNumId w:val="31"/>
  </w:num>
  <w:num w:numId="40">
    <w:abstractNumId w:val="26"/>
  </w:num>
  <w:num w:numId="41">
    <w:abstractNumId w:val="54"/>
  </w:num>
  <w:num w:numId="42">
    <w:abstractNumId w:val="29"/>
  </w:num>
  <w:num w:numId="43">
    <w:abstractNumId w:val="39"/>
  </w:num>
  <w:num w:numId="44">
    <w:abstractNumId w:val="9"/>
  </w:num>
  <w:num w:numId="45">
    <w:abstractNumId w:val="59"/>
  </w:num>
  <w:num w:numId="46">
    <w:abstractNumId w:val="52"/>
  </w:num>
  <w:num w:numId="47">
    <w:abstractNumId w:val="74"/>
  </w:num>
  <w:num w:numId="48">
    <w:abstractNumId w:val="34"/>
  </w:num>
  <w:num w:numId="49">
    <w:abstractNumId w:val="11"/>
  </w:num>
  <w:num w:numId="50">
    <w:abstractNumId w:val="32"/>
  </w:num>
  <w:num w:numId="51">
    <w:abstractNumId w:val="43"/>
  </w:num>
  <w:num w:numId="52">
    <w:abstractNumId w:val="90"/>
  </w:num>
  <w:num w:numId="53">
    <w:abstractNumId w:val="79"/>
  </w:num>
  <w:num w:numId="54">
    <w:abstractNumId w:val="75"/>
  </w:num>
  <w:num w:numId="55">
    <w:abstractNumId w:val="1"/>
  </w:num>
  <w:num w:numId="56">
    <w:abstractNumId w:val="71"/>
  </w:num>
  <w:num w:numId="57">
    <w:abstractNumId w:val="16"/>
  </w:num>
  <w:num w:numId="58">
    <w:abstractNumId w:val="65"/>
  </w:num>
  <w:num w:numId="59">
    <w:abstractNumId w:val="69"/>
  </w:num>
  <w:num w:numId="60">
    <w:abstractNumId w:val="44"/>
  </w:num>
  <w:num w:numId="61">
    <w:abstractNumId w:val="76"/>
  </w:num>
  <w:num w:numId="62">
    <w:abstractNumId w:val="4"/>
  </w:num>
  <w:num w:numId="63">
    <w:abstractNumId w:val="67"/>
  </w:num>
  <w:num w:numId="64">
    <w:abstractNumId w:val="49"/>
  </w:num>
  <w:num w:numId="65">
    <w:abstractNumId w:val="36"/>
  </w:num>
  <w:num w:numId="66">
    <w:abstractNumId w:val="66"/>
  </w:num>
  <w:num w:numId="67">
    <w:abstractNumId w:val="87"/>
  </w:num>
  <w:num w:numId="68">
    <w:abstractNumId w:val="20"/>
  </w:num>
  <w:num w:numId="69">
    <w:abstractNumId w:val="48"/>
  </w:num>
  <w:num w:numId="70">
    <w:abstractNumId w:val="18"/>
  </w:num>
  <w:num w:numId="71">
    <w:abstractNumId w:val="80"/>
  </w:num>
  <w:num w:numId="72">
    <w:abstractNumId w:val="21"/>
  </w:num>
  <w:num w:numId="73">
    <w:abstractNumId w:val="41"/>
  </w:num>
  <w:num w:numId="74">
    <w:abstractNumId w:val="28"/>
  </w:num>
  <w:num w:numId="75">
    <w:abstractNumId w:val="14"/>
  </w:num>
  <w:num w:numId="76">
    <w:abstractNumId w:val="89"/>
  </w:num>
  <w:num w:numId="77">
    <w:abstractNumId w:val="22"/>
  </w:num>
  <w:num w:numId="78">
    <w:abstractNumId w:val="55"/>
  </w:num>
  <w:num w:numId="79">
    <w:abstractNumId w:val="83"/>
  </w:num>
  <w:num w:numId="80">
    <w:abstractNumId w:val="0"/>
  </w:num>
  <w:num w:numId="81">
    <w:abstractNumId w:val="62"/>
  </w:num>
  <w:num w:numId="82">
    <w:abstractNumId w:val="5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3">
    <w:abstractNumId w:val="1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4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5">
    <w:abstractNumId w:val="56"/>
  </w:num>
  <w:num w:numId="86">
    <w:abstractNumId w:val="78"/>
  </w:num>
  <w:num w:numId="87">
    <w:abstractNumId w:val="82"/>
  </w:num>
  <w:num w:numId="88">
    <w:abstractNumId w:val="53"/>
  </w:num>
  <w:num w:numId="89">
    <w:abstractNumId w:val="5"/>
  </w:num>
  <w:num w:numId="90">
    <w:abstractNumId w:val="47"/>
  </w:num>
  <w:num w:numId="91">
    <w:abstractNumId w:val="85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64"/>
    <w:rsid w:val="000B2964"/>
    <w:rsid w:val="0010095E"/>
    <w:rsid w:val="00162F0C"/>
    <w:rsid w:val="001705D7"/>
    <w:rsid w:val="00193341"/>
    <w:rsid w:val="00290540"/>
    <w:rsid w:val="00336DB0"/>
    <w:rsid w:val="003C0DD9"/>
    <w:rsid w:val="00441C64"/>
    <w:rsid w:val="004D07FE"/>
    <w:rsid w:val="005A467F"/>
    <w:rsid w:val="005E5558"/>
    <w:rsid w:val="006914DF"/>
    <w:rsid w:val="00736F0B"/>
    <w:rsid w:val="0087267D"/>
    <w:rsid w:val="008A4E92"/>
    <w:rsid w:val="0098266F"/>
    <w:rsid w:val="009D377C"/>
    <w:rsid w:val="00AA5DD3"/>
    <w:rsid w:val="00B20928"/>
    <w:rsid w:val="00C378FB"/>
    <w:rsid w:val="00D1200D"/>
    <w:rsid w:val="00D14A8C"/>
    <w:rsid w:val="00D525BB"/>
    <w:rsid w:val="00DB50C1"/>
    <w:rsid w:val="00E256C7"/>
    <w:rsid w:val="00F0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5F691"/>
  <w15:chartTrackingRefBased/>
  <w15:docId w15:val="{AC97AE68-AC95-4247-A995-46B0B0E01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41C6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336DB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36DB0"/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336D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binders.com/media/get_centered/MTg3MjQwMD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ivebinders.com/media/get_centered/MTg3MjQwM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1613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School Accountability: School Performance Unit</Company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Ferren (ADE)</dc:creator>
  <cp:keywords/>
  <dc:description/>
  <cp:lastModifiedBy>Louis Ferren (ADE)</cp:lastModifiedBy>
  <cp:revision>26</cp:revision>
  <dcterms:created xsi:type="dcterms:W3CDTF">2019-04-12T15:53:00Z</dcterms:created>
  <dcterms:modified xsi:type="dcterms:W3CDTF">2019-04-12T18:33:00Z</dcterms:modified>
</cp:coreProperties>
</file>